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4D" w:rsidRPr="00C10C4D" w:rsidRDefault="00C10C4D" w:rsidP="00C10C4D">
      <w:pPr>
        <w:rPr>
          <w:b/>
        </w:rPr>
      </w:pPr>
      <w:r w:rsidRPr="00C10C4D">
        <w:rPr>
          <w:b/>
        </w:rPr>
        <w:t>Имущественная поддержка оказывается в соответствии со статьей 18 Федерального закона № 209-ФЗ «О развитии малого и среднего предпринимательства в Российской Федерации».</w:t>
      </w:r>
    </w:p>
    <w:p w:rsidR="00C10C4D" w:rsidRPr="00C10C4D" w:rsidRDefault="00C10C4D" w:rsidP="00C10C4D">
      <w:r w:rsidRPr="00C10C4D">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C10C4D" w:rsidRPr="00C10C4D" w:rsidRDefault="00C10C4D" w:rsidP="00C10C4D">
      <w:r w:rsidRPr="00C10C4D">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w:t>
      </w:r>
      <w:bookmarkStart w:id="0" w:name="_GoBack"/>
      <w:bookmarkEnd w:id="0"/>
      <w:r w:rsidRPr="00C10C4D">
        <w:t>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10C4D" w:rsidRPr="00C10C4D" w:rsidRDefault="00C10C4D" w:rsidP="00C10C4D">
      <w:r w:rsidRPr="00C10C4D">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C10C4D" w:rsidRPr="00C10C4D" w:rsidRDefault="00C10C4D" w:rsidP="00C10C4D">
      <w:r w:rsidRPr="00C10C4D">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C10C4D" w:rsidRPr="00C10C4D" w:rsidRDefault="00C10C4D" w:rsidP="00C10C4D">
      <w:r w:rsidRPr="00C10C4D">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C4D" w:rsidRPr="00C10C4D" w:rsidRDefault="00C10C4D" w:rsidP="00C10C4D">
      <w:r w:rsidRPr="00C10C4D">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C10C4D" w:rsidRPr="00C10C4D" w:rsidRDefault="00C10C4D" w:rsidP="00C10C4D">
      <w:r w:rsidRPr="00C10C4D">
        <w:lastRenderedPageBreak/>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10C4D" w:rsidRDefault="00C10C4D" w:rsidP="00C10C4D">
      <w:pPr>
        <w:rPr>
          <w:b/>
        </w:rPr>
      </w:pPr>
      <w:r w:rsidRPr="00C10C4D">
        <w:rPr>
          <w:b/>
        </w:rPr>
        <w:t>Право выкупа арендуемого муниципального имущества</w:t>
      </w:r>
    </w:p>
    <w:p w:rsidR="00C10C4D" w:rsidRPr="00C10C4D" w:rsidRDefault="00C10C4D" w:rsidP="00C10C4D">
      <w:r w:rsidRPr="00C10C4D">
        <w:t>В соответствии с Федеральным законом №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предприниматели, арендующие муниципальное имущество имеют право его выкупить без участия в аукционе. Это право предоставляется субъектам малого и среднего предпринимательства.</w:t>
      </w:r>
    </w:p>
    <w:p w:rsidR="00C10C4D" w:rsidRPr="00C10C4D" w:rsidRDefault="00C10C4D" w:rsidP="00C10C4D">
      <w:pPr>
        <w:rPr>
          <w:b/>
        </w:rPr>
      </w:pPr>
      <w:r w:rsidRPr="00C10C4D">
        <w:rPr>
          <w:b/>
        </w:rPr>
        <w:t>Предоставление в аренду муниципального имущества</w:t>
      </w:r>
    </w:p>
    <w:p w:rsidR="00C10C4D" w:rsidRPr="00C10C4D" w:rsidRDefault="00C10C4D" w:rsidP="00C10C4D">
      <w:r w:rsidRPr="00C10C4D">
        <w:t>В соответствии с ст. 17.1 Федерального закона от 26.07.2006 № 135-ФЗ «О защите конкуренции»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этих договоров.</w:t>
      </w:r>
    </w:p>
    <w:p w:rsidR="00C10C4D" w:rsidRPr="00C10C4D" w:rsidRDefault="00C10C4D" w:rsidP="00C10C4D">
      <w:r w:rsidRPr="00C10C4D">
        <w:t>Получить дополнительную информацию можно по телефону (812) 423 06 42 – комитет по управлению муниципальным имуществом.</w:t>
      </w:r>
    </w:p>
    <w:p w:rsidR="00C10C4D" w:rsidRPr="00C10C4D" w:rsidRDefault="00C10C4D" w:rsidP="00C10C4D">
      <w:r w:rsidRPr="00C10C4D">
        <w:t>Муниципальная правовая база оказания имущественной поддержки субъектов малого и среднего предпринимательства</w:t>
      </w:r>
    </w:p>
    <w:p w:rsidR="00F12900" w:rsidRDefault="00F12900"/>
    <w:sectPr w:rsidR="00F12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14"/>
    <w:rsid w:val="00C10C4D"/>
    <w:rsid w:val="00F12900"/>
    <w:rsid w:val="00FC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2B3ED-D520-4628-863A-1EF7F143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Company>MICROSOFT</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2019-02-21T11:06:00Z</dcterms:created>
  <dcterms:modified xsi:type="dcterms:W3CDTF">2019-02-21T11:07:00Z</dcterms:modified>
</cp:coreProperties>
</file>